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11" w:rsidRPr="00520A48" w:rsidRDefault="00AF2911" w:rsidP="00A6305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2911" w:rsidRPr="00520A48" w:rsidRDefault="00AF2911" w:rsidP="00A6305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A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Особенности </w:t>
      </w:r>
      <w:r w:rsidR="00254CEB" w:rsidRPr="00520A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развития детей с ТНР</w:t>
      </w:r>
    </w:p>
    <w:p w:rsidR="00520A48" w:rsidRDefault="00D101A1" w:rsidP="00A63059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54CEB" w:rsidRPr="00254CEB">
        <w:rPr>
          <w:rFonts w:ascii="Times New Roman" w:hAnsi="Times New Roman" w:cs="Times New Roman"/>
          <w:i/>
          <w:sz w:val="28"/>
          <w:szCs w:val="28"/>
        </w:rPr>
        <w:t xml:space="preserve">Воспитание развивает способности, но не создает их. </w:t>
      </w:r>
    </w:p>
    <w:p w:rsidR="00254CEB" w:rsidRPr="00254CEB" w:rsidRDefault="00254CEB" w:rsidP="00A63059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54CEB">
        <w:rPr>
          <w:rFonts w:ascii="Times New Roman" w:hAnsi="Times New Roman" w:cs="Times New Roman"/>
          <w:i/>
          <w:sz w:val="28"/>
          <w:szCs w:val="28"/>
        </w:rPr>
        <w:t>Ф. Вольтер</w:t>
      </w:r>
      <w:r w:rsidR="00D101A1" w:rsidRPr="00254C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</w:p>
    <w:p w:rsidR="00254CEB" w:rsidRPr="00A027B3" w:rsidRDefault="00D101A1" w:rsidP="00A6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CEB" w:rsidRPr="00A02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Своевременное и правильное овладение ребенком речью является важнейшим условием полноценного </w:t>
      </w:r>
      <w:r w:rsidR="00254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развития. </w:t>
      </w:r>
      <w:r w:rsidR="00254CEB" w:rsidRPr="00A027B3">
        <w:rPr>
          <w:rFonts w:ascii="Times New Roman" w:hAnsi="Times New Roman" w:cs="Times New Roman"/>
          <w:sz w:val="28"/>
          <w:szCs w:val="28"/>
          <w:shd w:val="clear" w:color="auto" w:fill="FFFFFF"/>
        </w:rPr>
        <w:t>Без хорошо развитой речи нет настоящего общения, нет подлинных успехов в учении.</w:t>
      </w:r>
    </w:p>
    <w:p w:rsidR="009B3906" w:rsidRDefault="00254CEB" w:rsidP="00A63059">
      <w:pPr>
        <w:pStyle w:val="a3"/>
        <w:spacing w:before="0" w:beforeAutospacing="0" w:after="0" w:afterAutospacing="0" w:line="276" w:lineRule="auto"/>
        <w:contextualSpacing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Сре</w:t>
      </w:r>
      <w:r w:rsidR="009B3906">
        <w:rPr>
          <w:sz w:val="28"/>
          <w:szCs w:val="28"/>
          <w:shd w:val="clear" w:color="auto" w:fill="FFFFFF"/>
        </w:rPr>
        <w:t>ди детей, посещающих образовате</w:t>
      </w:r>
      <w:r>
        <w:rPr>
          <w:sz w:val="28"/>
          <w:szCs w:val="28"/>
          <w:shd w:val="clear" w:color="auto" w:fill="FFFFFF"/>
        </w:rPr>
        <w:t>л</w:t>
      </w:r>
      <w:r w:rsidR="009B3906"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но</w:t>
      </w:r>
      <w:r w:rsidR="009B3906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учреждение, достаточно большое количество детей с ТНР.</w:t>
      </w:r>
      <w:r w:rsidR="00C40CCD" w:rsidRPr="00C40CCD">
        <w:rPr>
          <w:bCs/>
          <w:i/>
          <w:iCs/>
          <w:sz w:val="28"/>
          <w:szCs w:val="28"/>
        </w:rPr>
        <w:t xml:space="preserve"> </w:t>
      </w:r>
    </w:p>
    <w:p w:rsidR="00C40CCD" w:rsidRPr="00A027B3" w:rsidRDefault="00C40CCD" w:rsidP="00A63059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A027B3">
        <w:rPr>
          <w:bCs/>
          <w:i/>
          <w:iCs/>
          <w:sz w:val="28"/>
          <w:szCs w:val="28"/>
        </w:rPr>
        <w:t xml:space="preserve">Дети с ТНР </w:t>
      </w:r>
      <w:r w:rsidRPr="00A027B3">
        <w:rPr>
          <w:sz w:val="28"/>
          <w:szCs w:val="28"/>
        </w:rPr>
        <w:t xml:space="preserve">- </w:t>
      </w:r>
      <w:r w:rsidRPr="00A027B3">
        <w:rPr>
          <w:bCs/>
          <w:i/>
          <w:iCs/>
          <w:sz w:val="28"/>
          <w:szCs w:val="28"/>
        </w:rPr>
        <w:t>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</w:t>
      </w:r>
    </w:p>
    <w:p w:rsidR="00D101A1" w:rsidRPr="00D101A1" w:rsidRDefault="00254CEB" w:rsidP="00A6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них характерны определён</w:t>
      </w:r>
      <w:r w:rsidR="009B390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 проблемы.</w:t>
      </w:r>
    </w:p>
    <w:p w:rsidR="00D101A1" w:rsidRPr="00D101A1" w:rsidRDefault="00D101A1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ограниченности речевого опыта  и несовершен</w:t>
      </w:r>
      <w:r w:rsidR="009B3906">
        <w:rPr>
          <w:rFonts w:ascii="Times New Roman" w:hAnsi="Times New Roman" w:cs="Times New Roman"/>
          <w:sz w:val="28"/>
          <w:szCs w:val="28"/>
          <w:shd w:val="clear" w:color="auto" w:fill="FFFFFF"/>
        </w:rPr>
        <w:t>стве речевых средств у детей с Т</w:t>
      </w:r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 недостаточно удовлетворяется потребность в речевом общении. </w:t>
      </w:r>
    </w:p>
    <w:p w:rsidR="009B3906" w:rsidRDefault="009B3906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1A1"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Разговорная речь бедная, тесно связанная с той ситуацией, в которой ребенок в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анный момент находится. </w:t>
      </w:r>
      <w:r w:rsidR="00D101A1"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Связная и </w:t>
      </w:r>
      <w:proofErr w:type="spellStart"/>
      <w:r w:rsidR="00D101A1"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>монолог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ичная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речь развивается трудно.</w:t>
      </w:r>
    </w:p>
    <w:p w:rsidR="00C40CCD" w:rsidRDefault="00D101A1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значительное отставание в</w:t>
      </w:r>
      <w:r w:rsidR="00C40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развитии психических процессов.</w:t>
      </w:r>
    </w:p>
    <w:p w:rsidR="00C40CCD" w:rsidRPr="00A027B3" w:rsidRDefault="009B3906" w:rsidP="00A63059">
      <w:pPr>
        <w:spacing w:after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</w:rPr>
        <w:t xml:space="preserve">      </w:t>
      </w:r>
      <w:r w:rsidR="00C40CCD" w:rsidRPr="00A027B3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</w:rPr>
        <w:t>Особенности  развития восприятия</w:t>
      </w:r>
      <w:r w:rsidR="00C40CCD" w:rsidRPr="00A027B3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:</w:t>
      </w:r>
    </w:p>
    <w:p w:rsidR="00C40CCD" w:rsidRPr="00A027B3" w:rsidRDefault="009B3906" w:rsidP="00A63059">
      <w:pPr>
        <w:pStyle w:val="a3"/>
        <w:numPr>
          <w:ilvl w:val="0"/>
          <w:numId w:val="2"/>
        </w:numPr>
        <w:spacing w:before="96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Слухового: </w:t>
      </w:r>
      <w:r w:rsidR="00C40CCD" w:rsidRPr="00A027B3">
        <w:rPr>
          <w:rFonts w:eastAsiaTheme="minorEastAsia"/>
          <w:bCs/>
          <w:kern w:val="24"/>
          <w:sz w:val="28"/>
          <w:szCs w:val="28"/>
        </w:rPr>
        <w:t xml:space="preserve">нарушения фонематического слуха, низкая активность припоминания. </w:t>
      </w:r>
    </w:p>
    <w:p w:rsidR="00C40CCD" w:rsidRPr="00A027B3" w:rsidRDefault="009B3906" w:rsidP="00A63059">
      <w:pPr>
        <w:pStyle w:val="a3"/>
        <w:numPr>
          <w:ilvl w:val="0"/>
          <w:numId w:val="2"/>
        </w:numPr>
        <w:spacing w:before="115" w:beforeAutospacing="0" w:after="0" w:afterAutospacing="0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rFonts w:eastAsiaTheme="minorEastAsia"/>
          <w:bCs/>
          <w:kern w:val="24"/>
          <w:sz w:val="28"/>
          <w:szCs w:val="28"/>
        </w:rPr>
        <w:t>Зрительного</w:t>
      </w:r>
      <w:proofErr w:type="gramEnd"/>
      <w:r>
        <w:rPr>
          <w:rFonts w:eastAsiaTheme="minorEastAsia"/>
          <w:bCs/>
          <w:kern w:val="24"/>
          <w:sz w:val="28"/>
          <w:szCs w:val="28"/>
        </w:rPr>
        <w:t xml:space="preserve">: </w:t>
      </w:r>
      <w:r w:rsidR="00C40CCD" w:rsidRPr="00A027B3">
        <w:rPr>
          <w:rFonts w:eastAsiaTheme="minorEastAsia"/>
          <w:bCs/>
          <w:kern w:val="24"/>
          <w:sz w:val="28"/>
          <w:szCs w:val="28"/>
        </w:rPr>
        <w:t xml:space="preserve">бедность и </w:t>
      </w:r>
      <w:proofErr w:type="spellStart"/>
      <w:r w:rsidR="00C40CCD" w:rsidRPr="00A027B3">
        <w:rPr>
          <w:rFonts w:eastAsiaTheme="minorEastAsia"/>
          <w:bCs/>
          <w:kern w:val="24"/>
          <w:sz w:val="28"/>
          <w:szCs w:val="28"/>
        </w:rPr>
        <w:t>недеференцированность</w:t>
      </w:r>
      <w:proofErr w:type="spellEnd"/>
      <w:r w:rsidR="00C40CCD" w:rsidRPr="00A027B3">
        <w:rPr>
          <w:rFonts w:eastAsiaTheme="minorEastAsia"/>
          <w:bCs/>
          <w:kern w:val="24"/>
          <w:sz w:val="28"/>
          <w:szCs w:val="28"/>
        </w:rPr>
        <w:t xml:space="preserve"> зрительных представлений. Нарушение операции синтеза при складывании картинки из частей.</w:t>
      </w:r>
    </w:p>
    <w:p w:rsidR="00C40CCD" w:rsidRPr="009B3906" w:rsidRDefault="009B3906" w:rsidP="00A63059">
      <w:pPr>
        <w:pStyle w:val="a3"/>
        <w:numPr>
          <w:ilvl w:val="0"/>
          <w:numId w:val="2"/>
        </w:numPr>
        <w:spacing w:before="115" w:beforeAutospacing="0" w:after="0" w:afterAutospacing="0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rFonts w:eastAsiaTheme="minorEastAsia"/>
          <w:bCs/>
          <w:kern w:val="24"/>
          <w:sz w:val="28"/>
          <w:szCs w:val="28"/>
        </w:rPr>
        <w:t xml:space="preserve">Пространственного: </w:t>
      </w:r>
      <w:r w:rsidR="00C40CCD" w:rsidRPr="00A027B3">
        <w:rPr>
          <w:rFonts w:eastAsiaTheme="minorEastAsia"/>
          <w:bCs/>
          <w:kern w:val="24"/>
          <w:sz w:val="28"/>
          <w:szCs w:val="28"/>
        </w:rPr>
        <w:t xml:space="preserve">нарушения ориентировки в пространстве, трудности в дифференциации понятий «слева», «справа», «между», «над», «под». </w:t>
      </w:r>
      <w:proofErr w:type="gramEnd"/>
    </w:p>
    <w:p w:rsidR="00C40CCD" w:rsidRPr="00A027B3" w:rsidRDefault="009B3906" w:rsidP="00A63059">
      <w:pPr>
        <w:pStyle w:val="a3"/>
        <w:spacing w:before="115" w:beforeAutospacing="0" w:after="0" w:afterAutospacing="0" w:line="276" w:lineRule="auto"/>
        <w:ind w:left="7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40CCD" w:rsidRPr="00A027B3">
        <w:rPr>
          <w:b/>
          <w:sz w:val="28"/>
          <w:szCs w:val="28"/>
        </w:rPr>
        <w:t>Особенности развития памяти:</w:t>
      </w:r>
    </w:p>
    <w:p w:rsidR="00C40CCD" w:rsidRPr="009B3906" w:rsidRDefault="00C40CCD" w:rsidP="00A63059">
      <w:pPr>
        <w:pStyle w:val="a3"/>
        <w:numPr>
          <w:ilvl w:val="0"/>
          <w:numId w:val="3"/>
        </w:numPr>
        <w:spacing w:before="115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B3906">
        <w:rPr>
          <w:rFonts w:eastAsiaTheme="minorEastAsia"/>
          <w:bCs/>
          <w:kern w:val="24"/>
          <w:sz w:val="28"/>
          <w:szCs w:val="28"/>
        </w:rPr>
        <w:t>снижение продуктивности запоминания</w:t>
      </w:r>
      <w:r w:rsidR="009B3906">
        <w:rPr>
          <w:rFonts w:eastAsiaTheme="minorEastAsia"/>
          <w:bCs/>
          <w:kern w:val="24"/>
          <w:sz w:val="28"/>
          <w:szCs w:val="28"/>
        </w:rPr>
        <w:t>;</w:t>
      </w:r>
    </w:p>
    <w:p w:rsidR="00C40CCD" w:rsidRPr="009B3906" w:rsidRDefault="009B3906" w:rsidP="00A63059">
      <w:pPr>
        <w:pStyle w:val="a9"/>
        <w:numPr>
          <w:ilvl w:val="0"/>
          <w:numId w:val="3"/>
        </w:numPr>
        <w:spacing w:before="11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0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х</w:t>
      </w:r>
      <w:r w:rsidR="00C40CCD" w:rsidRPr="009B390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арактерно долгое запоминание и быстрое забывание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C40CCD" w:rsidRPr="009B3906" w:rsidRDefault="009B3906" w:rsidP="00A63059">
      <w:pPr>
        <w:pStyle w:val="a9"/>
        <w:numPr>
          <w:ilvl w:val="0"/>
          <w:numId w:val="3"/>
        </w:numPr>
        <w:spacing w:before="11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0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="00C40CCD" w:rsidRPr="009B390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бъём зрительной памяти практически не отличается от нормы</w:t>
      </w:r>
      <w:r w:rsidRPr="009B390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, однако значительно снижен объем слуховой памяти </w:t>
      </w:r>
      <w:r w:rsidR="00C40CCD" w:rsidRPr="009B390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(трудности при запоминании стихов)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C40CCD" w:rsidRPr="009B3906" w:rsidRDefault="009B3906" w:rsidP="00A63059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90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="00C40CCD" w:rsidRPr="009B390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тносительно сохранны возможности смыслового, логического запоминания</w:t>
      </w:r>
      <w:r w:rsidRPr="009B390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C40CCD" w:rsidRPr="00A027B3" w:rsidRDefault="009B3906" w:rsidP="00A63059">
      <w:pPr>
        <w:pStyle w:val="a3"/>
        <w:spacing w:before="0" w:beforeAutospacing="0" w:after="0" w:afterAutospacing="0" w:line="276" w:lineRule="auto"/>
        <w:ind w:firstLine="426"/>
        <w:contextualSpacing/>
        <w:jc w:val="both"/>
        <w:rPr>
          <w:b/>
          <w:sz w:val="28"/>
          <w:szCs w:val="28"/>
        </w:rPr>
      </w:pPr>
      <w:r>
        <w:rPr>
          <w:rFonts w:eastAsiaTheme="majorEastAsia"/>
          <w:b/>
          <w:bCs/>
          <w:iCs/>
          <w:kern w:val="24"/>
          <w:sz w:val="28"/>
          <w:szCs w:val="28"/>
        </w:rPr>
        <w:t>Особенности внимания:</w:t>
      </w:r>
    </w:p>
    <w:p w:rsidR="00C40CCD" w:rsidRPr="009B3906" w:rsidRDefault="009B3906" w:rsidP="00A6305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B3906">
        <w:rPr>
          <w:rFonts w:eastAsiaTheme="majorEastAsia"/>
          <w:bCs/>
          <w:kern w:val="24"/>
          <w:sz w:val="28"/>
          <w:szCs w:val="28"/>
        </w:rPr>
        <w:t>н</w:t>
      </w:r>
      <w:r w:rsidR="00C40CCD" w:rsidRPr="009B3906">
        <w:rPr>
          <w:rFonts w:eastAsiaTheme="majorEastAsia"/>
          <w:bCs/>
          <w:kern w:val="24"/>
          <w:sz w:val="28"/>
          <w:szCs w:val="28"/>
        </w:rPr>
        <w:t>еустойчивость</w:t>
      </w:r>
      <w:r w:rsidRPr="009B3906">
        <w:rPr>
          <w:rFonts w:eastAsiaTheme="majorEastAsia"/>
          <w:bCs/>
          <w:kern w:val="24"/>
          <w:sz w:val="28"/>
          <w:szCs w:val="28"/>
        </w:rPr>
        <w:t>;</w:t>
      </w:r>
    </w:p>
    <w:p w:rsidR="00C40CCD" w:rsidRPr="009B3906" w:rsidRDefault="00C40CCD" w:rsidP="00A6305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B3906">
        <w:rPr>
          <w:rFonts w:eastAsiaTheme="majorEastAsia"/>
          <w:bCs/>
          <w:kern w:val="24"/>
          <w:sz w:val="28"/>
          <w:szCs w:val="28"/>
        </w:rPr>
        <w:lastRenderedPageBreak/>
        <w:t>трудности переключения и распределения</w:t>
      </w:r>
      <w:r w:rsidR="009B3906" w:rsidRPr="009B3906">
        <w:rPr>
          <w:rFonts w:eastAsiaTheme="majorEastAsia"/>
          <w:bCs/>
          <w:kern w:val="24"/>
          <w:sz w:val="28"/>
          <w:szCs w:val="28"/>
        </w:rPr>
        <w:t>;</w:t>
      </w:r>
    </w:p>
    <w:p w:rsidR="00C40CCD" w:rsidRPr="009B3906" w:rsidRDefault="00C40CCD" w:rsidP="00A6305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B3906">
        <w:rPr>
          <w:rFonts w:eastAsiaTheme="majorEastAsia"/>
          <w:bCs/>
          <w:kern w:val="24"/>
          <w:sz w:val="28"/>
          <w:szCs w:val="28"/>
        </w:rPr>
        <w:t>трудности в планир</w:t>
      </w:r>
      <w:r w:rsidR="009B3906" w:rsidRPr="009B3906">
        <w:rPr>
          <w:rFonts w:eastAsiaTheme="majorEastAsia"/>
          <w:bCs/>
          <w:kern w:val="24"/>
          <w:sz w:val="28"/>
          <w:szCs w:val="28"/>
        </w:rPr>
        <w:t>овании и контроле своих действий;</w:t>
      </w:r>
    </w:p>
    <w:p w:rsidR="00C40CCD" w:rsidRPr="00F36A2D" w:rsidRDefault="00C40CCD" w:rsidP="00A6305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B3906">
        <w:rPr>
          <w:rFonts w:eastAsiaTheme="majorEastAsia"/>
          <w:bCs/>
          <w:kern w:val="24"/>
          <w:sz w:val="28"/>
          <w:szCs w:val="28"/>
        </w:rPr>
        <w:t>трудности сосредоточения на вербальном материале</w:t>
      </w:r>
      <w:r w:rsidR="009B3906" w:rsidRPr="009B3906">
        <w:rPr>
          <w:rFonts w:eastAsiaTheme="majorEastAsia"/>
          <w:bCs/>
          <w:kern w:val="24"/>
          <w:sz w:val="28"/>
          <w:szCs w:val="28"/>
        </w:rPr>
        <w:t>.</w:t>
      </w:r>
    </w:p>
    <w:p w:rsidR="00F36A2D" w:rsidRPr="009B3906" w:rsidRDefault="00F36A2D" w:rsidP="00F36A2D">
      <w:pPr>
        <w:pStyle w:val="a3"/>
        <w:spacing w:before="0" w:beforeAutospacing="0" w:after="0" w:afterAutospacing="0" w:line="276" w:lineRule="auto"/>
        <w:ind w:left="720"/>
        <w:contextualSpacing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22225</wp:posOffset>
            </wp:positionV>
            <wp:extent cx="2484120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368" y="21416"/>
                <wp:lineTo x="21368" y="0"/>
                <wp:lineTo x="0" y="0"/>
              </wp:wrapPolygon>
            </wp:wrapTight>
            <wp:docPr id="3" name="Рисунок 3" descr="https://i.pinimg.com/originals/50/f8/50/50f850e7fb305e91a23f93de1c04b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50/f8/50/50f850e7fb305e91a23f93de1c04b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CCD" w:rsidRPr="00A027B3" w:rsidRDefault="00C40CCD" w:rsidP="00A6305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027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Особенности развития мышления:</w:t>
      </w:r>
    </w:p>
    <w:p w:rsidR="00C40CCD" w:rsidRPr="009B3906" w:rsidRDefault="00C40CCD" w:rsidP="00A63059">
      <w:pPr>
        <w:pStyle w:val="a3"/>
        <w:numPr>
          <w:ilvl w:val="0"/>
          <w:numId w:val="5"/>
        </w:numPr>
        <w:spacing w:before="134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B3906">
        <w:rPr>
          <w:rFonts w:eastAsiaTheme="minorEastAsia"/>
          <w:bCs/>
          <w:position w:val="1"/>
          <w:sz w:val="28"/>
          <w:szCs w:val="28"/>
        </w:rPr>
        <w:t>с трудом овладевают анализом и си</w:t>
      </w:r>
      <w:r w:rsidR="009B3906">
        <w:rPr>
          <w:rFonts w:eastAsiaTheme="minorEastAsia"/>
          <w:bCs/>
          <w:position w:val="1"/>
          <w:sz w:val="28"/>
          <w:szCs w:val="28"/>
        </w:rPr>
        <w:t>нтезом, сравнением и обобщением;</w:t>
      </w:r>
    </w:p>
    <w:p w:rsidR="00C40CCD" w:rsidRPr="009B3906" w:rsidRDefault="00C40CCD" w:rsidP="00A63059">
      <w:pPr>
        <w:pStyle w:val="a3"/>
        <w:numPr>
          <w:ilvl w:val="0"/>
          <w:numId w:val="5"/>
        </w:numPr>
        <w:spacing w:before="134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B3906">
        <w:rPr>
          <w:rFonts w:eastAsiaTheme="minorEastAsia"/>
          <w:bCs/>
          <w:position w:val="1"/>
          <w:sz w:val="28"/>
          <w:szCs w:val="28"/>
        </w:rPr>
        <w:t>вербальные задания логической направленн</w:t>
      </w:r>
      <w:r w:rsidR="009B3906">
        <w:rPr>
          <w:rFonts w:eastAsiaTheme="minorEastAsia"/>
          <w:bCs/>
          <w:position w:val="1"/>
          <w:sz w:val="28"/>
          <w:szCs w:val="28"/>
        </w:rPr>
        <w:t>ости вызывают стойкие трудности;</w:t>
      </w:r>
    </w:p>
    <w:p w:rsidR="00C40CCD" w:rsidRPr="009B3906" w:rsidRDefault="00C40CCD" w:rsidP="00A63059">
      <w:pPr>
        <w:pStyle w:val="a3"/>
        <w:numPr>
          <w:ilvl w:val="0"/>
          <w:numId w:val="5"/>
        </w:numPr>
        <w:spacing w:before="134" w:beforeAutospacing="0" w:after="0" w:afterAutospacing="0" w:line="276" w:lineRule="auto"/>
        <w:contextualSpacing/>
        <w:jc w:val="both"/>
        <w:rPr>
          <w:rFonts w:eastAsiaTheme="minorEastAsia"/>
          <w:bCs/>
          <w:position w:val="1"/>
          <w:sz w:val="28"/>
          <w:szCs w:val="28"/>
        </w:rPr>
      </w:pPr>
      <w:r w:rsidRPr="009B3906">
        <w:rPr>
          <w:rFonts w:eastAsiaTheme="minorEastAsia"/>
          <w:bCs/>
          <w:position w:val="1"/>
          <w:sz w:val="28"/>
          <w:szCs w:val="28"/>
        </w:rPr>
        <w:t xml:space="preserve">недостаточный объём сведений об окружающем мире, свойствах предметов. </w:t>
      </w:r>
    </w:p>
    <w:p w:rsidR="00D101A1" w:rsidRPr="009B3906" w:rsidRDefault="009B3906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0CCD" w:rsidRPr="009B3906">
        <w:rPr>
          <w:rFonts w:ascii="Times New Roman" w:hAnsi="Times New Roman" w:cs="Times New Roman"/>
          <w:sz w:val="28"/>
          <w:szCs w:val="28"/>
        </w:rPr>
        <w:t>Вследствие двигательных и сенсорных нарушений недоста</w:t>
      </w:r>
      <w:r w:rsidR="00C40CCD" w:rsidRPr="009B3906">
        <w:rPr>
          <w:rFonts w:ascii="Times New Roman" w:hAnsi="Times New Roman" w:cs="Times New Roman"/>
          <w:sz w:val="28"/>
          <w:szCs w:val="28"/>
        </w:rPr>
        <w:softHyphen/>
        <w:t>точно развивается наглядно - действенное и наглядно - образное мышление. Задержано формирование словесно - логического мышления, что проявляется в трудностях установления сход</w:t>
      </w:r>
      <w:r w:rsidR="00C40CCD" w:rsidRPr="009B3906">
        <w:rPr>
          <w:rFonts w:ascii="Times New Roman" w:hAnsi="Times New Roman" w:cs="Times New Roman"/>
          <w:sz w:val="28"/>
          <w:szCs w:val="28"/>
        </w:rPr>
        <w:softHyphen/>
        <w:t xml:space="preserve">ства и различия между предметами, </w:t>
      </w:r>
      <w:proofErr w:type="spellStart"/>
      <w:r w:rsidR="00C40CCD" w:rsidRPr="009B3906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C40CCD" w:rsidRPr="009B3906">
        <w:rPr>
          <w:rFonts w:ascii="Times New Roman" w:hAnsi="Times New Roman" w:cs="Times New Roman"/>
          <w:sz w:val="28"/>
          <w:szCs w:val="28"/>
        </w:rPr>
        <w:t xml:space="preserve"> многих обобщающих понятий, в трудностях классификации предметов по существенным признакам</w:t>
      </w:r>
      <w:r w:rsidRPr="009B3906">
        <w:rPr>
          <w:rFonts w:ascii="Times New Roman" w:hAnsi="Times New Roman" w:cs="Times New Roman"/>
          <w:sz w:val="28"/>
          <w:szCs w:val="28"/>
        </w:rPr>
        <w:t>.</w:t>
      </w:r>
    </w:p>
    <w:p w:rsidR="00D101A1" w:rsidRPr="00D101A1" w:rsidRDefault="00C40CCD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Детям с Т</w:t>
      </w:r>
      <w:r w:rsidR="00D101A1"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>НР свойственны трудности при ориентировке в пространстве, дифференциации   понятий «право», «лево», а также сложности при ориентировке в собственном теле.    Последнее хорошо заметно при выполнении двигательных упражнений и  во время изобразительной деятельности.  В процессе рисования образа человека такие дети  склоняются к схематическому рисунку,  не изображают некоторые части тела, редко прорисовывают детали.</w:t>
      </w:r>
    </w:p>
    <w:p w:rsidR="00D101A1" w:rsidRDefault="00D101A1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40CCD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Наблюдается о</w:t>
      </w:r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>тставание в развитии двигательной сферы, плохая координация движений, снижение скорости и ловкости выполнения.  При этом наибольшие трудности появляются при  выполнении детьми движений по словесной инструкции (без показа).</w:t>
      </w:r>
    </w:p>
    <w:p w:rsidR="00D101A1" w:rsidRPr="00D101A1" w:rsidRDefault="00F36A2D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101A1"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>Со стороны личностного развития у детей с ТНР возникают проблемы  в социальной адаптации и взаимодействию с социальной средой. Речевые нарушения сказываются на характере взаимоотношений  ребенка с окружающими и на формировании его самооценки.</w:t>
      </w:r>
    </w:p>
    <w:p w:rsidR="00D101A1" w:rsidRPr="00D101A1" w:rsidRDefault="00D101A1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Если говорить о характере взаимоотношений  ребенка с окружающими, то из-за </w:t>
      </w:r>
      <w:proofErr w:type="spellStart"/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несформированности</w:t>
      </w:r>
      <w:proofErr w:type="spellEnd"/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общения нарушается развитие и коммуникативных функций.    Дети часто бывают не заинтересованы в контакте, не умеют ориентироваться в ситуации общения, договариваться, проявляют негативизм и отторжение, обладают скудной палитрой эмоций.</w:t>
      </w:r>
    </w:p>
    <w:p w:rsidR="00D101A1" w:rsidRPr="00D101A1" w:rsidRDefault="00D101A1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Самооценка у детей с ТНР  обычно занижена, что находит свое отражение в проявлении тревожности и агрессивности разной степени выраженности.</w:t>
      </w:r>
    </w:p>
    <w:p w:rsidR="00D101A1" w:rsidRPr="00D101A1" w:rsidRDefault="00D101A1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зависимости от уровня коммуникативных нарушений и степени переживания ребенком речевого дефекта детей с ТНР можно разделить на  группы:</w:t>
      </w:r>
    </w:p>
    <w:p w:rsidR="00D101A1" w:rsidRPr="00D101A1" w:rsidRDefault="00C40CCD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</w:t>
      </w:r>
      <w:r w:rsidR="00D101A1"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>ети, которые не демонстрируют переживания речевого дефекта и не проявляют трудностей при осуществлении контакта с окружающими (как взрослыми, так и сверстниками), широко используя при этом невербальные средства общения.</w:t>
      </w:r>
    </w:p>
    <w:p w:rsidR="00D101A1" w:rsidRPr="00D101A1" w:rsidRDefault="00C40CCD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</w:t>
      </w:r>
      <w:r w:rsidR="00D101A1"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>ети, демонстрирующие умеренное переживание речевого дефекта и имеющие определенные трудности при установлении контакта  с окружающими. Они обычно не стремятся к общению, на вопросы стараются отвечать односложно, избегают ситуаций, требующих использования речи. В игре прибегают к невербальным средствам общения.</w:t>
      </w:r>
    </w:p>
    <w:p w:rsidR="005B6296" w:rsidRDefault="00C40CCD" w:rsidP="00A630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</w:t>
      </w:r>
      <w:r w:rsidR="00D101A1"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ети, остро переживающие речевой дефект.  Им свойственен речевой негативизм, что выражается  в отказе от общения, замкнутости, агрессивности, заниженной самооценке.  Такие дети, как правило, избегают общения </w:t>
      </w:r>
      <w:proofErr w:type="gramStart"/>
      <w:r w:rsidR="00D101A1"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D101A1" w:rsidRPr="00D10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сверстниками,  сторонятся коллективных игр, на занятиях в речевой контакт вступают только после длительной стимуляции.</w:t>
      </w:r>
    </w:p>
    <w:p w:rsidR="003652AC" w:rsidRDefault="003652AC" w:rsidP="00A63059">
      <w:pPr>
        <w:spacing w:after="0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027B3">
        <w:rPr>
          <w:rFonts w:ascii="Times New Roman" w:hAnsi="Times New Roman" w:cs="Times New Roman"/>
          <w:kern w:val="24"/>
          <w:sz w:val="28"/>
          <w:szCs w:val="28"/>
        </w:rPr>
        <w:t>– затрагивают фонематическую сторону языка и выражаются в дефектах звукопроизношения, недостаточном овладении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приводят к общему недоразвитию.</w:t>
      </w:r>
    </w:p>
    <w:p w:rsidR="00F36A2D" w:rsidRDefault="00137D88" w:rsidP="00A63059">
      <w:pPr>
        <w:shd w:val="clear" w:color="auto" w:fill="FDFDFD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F56F45" wp14:editId="32BA621D">
            <wp:simplePos x="0" y="0"/>
            <wp:positionH relativeFrom="column">
              <wp:posOffset>-193040</wp:posOffset>
            </wp:positionH>
            <wp:positionV relativeFrom="paragraph">
              <wp:posOffset>231140</wp:posOffset>
            </wp:positionV>
            <wp:extent cx="290322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02" y="21360"/>
                <wp:lineTo x="21402" y="0"/>
                <wp:lineTo x="0" y="0"/>
              </wp:wrapPolygon>
            </wp:wrapTight>
            <wp:docPr id="5" name="Рисунок 5" descr="https://avatars.mds.yandex.net/i?id=53738e9093ba46395debd6cd7bae447a-7011710-images-thumbs&amp;ref=rim&amp;n=33&amp;w=254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3738e9093ba46395debd6cd7bae447a-7011710-images-thumbs&amp;ref=rim&amp;n=33&amp;w=254&amp;h=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A2D" w:rsidRDefault="00F36A2D" w:rsidP="00A63059">
      <w:pPr>
        <w:shd w:val="clear" w:color="auto" w:fill="FDFDFD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A2D" w:rsidRDefault="00F36A2D" w:rsidP="00A63059">
      <w:pPr>
        <w:shd w:val="clear" w:color="auto" w:fill="FDFDFD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CD" w:rsidRPr="00A027B3" w:rsidRDefault="00C40CCD" w:rsidP="00A63059">
      <w:pPr>
        <w:shd w:val="clear" w:color="auto" w:fill="FDFDFD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9B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работа</w:t>
      </w:r>
      <w:r w:rsidR="009B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ОУ</w:t>
      </w:r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развитие всех компонентов речевой, познавательной и коммуникативной деятельности.</w:t>
      </w:r>
    </w:p>
    <w:p w:rsidR="00C40CCD" w:rsidRPr="009B3906" w:rsidRDefault="00C40CCD" w:rsidP="00A63059">
      <w:pPr>
        <w:shd w:val="clear" w:color="auto" w:fill="FDFDFD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Коррекция познавательной сферы</w:t>
      </w:r>
      <w:r w:rsidRPr="009B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формирование познавательной мотивации, развитие познавательных психических процессов, тренировку интеллектуальных функций и способов умственной деятельности, преодоление синдрома дефицита внимания, выработку когнитивных стилей.</w:t>
      </w:r>
      <w:r w:rsidR="009B3906" w:rsidRPr="009B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06">
        <w:rPr>
          <w:rFonts w:ascii="Times New Roman" w:hAnsi="Times New Roman" w:cs="Times New Roman"/>
          <w:sz w:val="28"/>
          <w:szCs w:val="28"/>
        </w:rPr>
        <w:t xml:space="preserve">В работе с детьми с нарушениями речи необходимо сочетать упражнения на развитие различных </w:t>
      </w:r>
      <w:r w:rsidRPr="009B3906">
        <w:rPr>
          <w:rFonts w:ascii="Times New Roman" w:hAnsi="Times New Roman" w:cs="Times New Roman"/>
          <w:sz w:val="28"/>
          <w:szCs w:val="28"/>
        </w:rPr>
        <w:lastRenderedPageBreak/>
        <w:t>когнитивных процессов. Это игры и упражнения на развитие: внимания, памяти, речи, мышления, мелкой моторики, навыков самоконтроля. Так как познавательные процессы развиваются в тесной взаимосвязи между собой, то каждое развивающее упражнение, направленное на развитие какого-либо познавательного процесса, одновременно влияет и на другие. Например, пальчиковые игры дополнительно развивают слуховую и моторную память, учат концентрировать и переключать внимание; упражнение на корректурную пробу, развивает не только качественные характеристики внимания (концентрацию, объем, распределение), но и память, мелкую моторику.</w:t>
      </w:r>
    </w:p>
    <w:p w:rsidR="00C40CCD" w:rsidRPr="009B3906" w:rsidRDefault="00C40CCD" w:rsidP="00A6305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9B3906">
        <w:rPr>
          <w:sz w:val="28"/>
          <w:szCs w:val="28"/>
        </w:rPr>
        <w:t>Большое значение нужно придавать развитию внимания, его произвольности, так как невнимательный ребенок не в полном объеме усваивает предложенный ему материал. Упражнения на развитие внимания хороши еще и тем, что они совершенствуют навыки самоконтроля за собственным поведением. В работе с ребенком чередуются задания на зрительное и слуховое внимание. Данные упражнения сначала отрабатываются индивидуально с ребенком, чтобы снизить действие внешних, отвлекающих факторов, а затем в подгруппе.</w:t>
      </w:r>
    </w:p>
    <w:p w:rsidR="00C40CCD" w:rsidRPr="009B3906" w:rsidRDefault="00C40CCD" w:rsidP="00A6305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9B3906">
        <w:rPr>
          <w:sz w:val="28"/>
          <w:szCs w:val="28"/>
        </w:rPr>
        <w:t xml:space="preserve">Много времени в работе с детьми  нарушениями речи необходимо уделять упражнениям для совершенствования мелкой моторики рук и зрительно-моторной координации (ЗМК), которые способствуют развитию речи, внимания, пространственных представлений, памяти и мышления. </w:t>
      </w:r>
      <w:proofErr w:type="gramStart"/>
      <w:r w:rsidRPr="009B3906">
        <w:rPr>
          <w:sz w:val="28"/>
          <w:szCs w:val="28"/>
        </w:rPr>
        <w:t xml:space="preserve">Это: пальчиковая гимнастика, рисование на манке, дорожки, штриховки, </w:t>
      </w:r>
      <w:proofErr w:type="spellStart"/>
      <w:r w:rsidRPr="009B3906">
        <w:rPr>
          <w:sz w:val="28"/>
          <w:szCs w:val="28"/>
        </w:rPr>
        <w:t>дорисовывание</w:t>
      </w:r>
      <w:proofErr w:type="spellEnd"/>
      <w:r w:rsidRPr="009B3906">
        <w:rPr>
          <w:sz w:val="28"/>
          <w:szCs w:val="28"/>
        </w:rPr>
        <w:t xml:space="preserve"> картинки, пальчиковые игры с предметами, тактильные мешочки и т.д.  </w:t>
      </w:r>
      <w:proofErr w:type="gramEnd"/>
    </w:p>
    <w:p w:rsidR="00C40CCD" w:rsidRPr="009B3906" w:rsidRDefault="00C40CCD" w:rsidP="00A6305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9B3906">
        <w:rPr>
          <w:sz w:val="28"/>
          <w:szCs w:val="28"/>
        </w:rPr>
        <w:t xml:space="preserve">Учитывая повышенную утомляемость таких детей, применяются упражнения на снятия </w:t>
      </w:r>
      <w:proofErr w:type="spellStart"/>
      <w:r w:rsidRPr="009B3906">
        <w:rPr>
          <w:sz w:val="28"/>
          <w:szCs w:val="28"/>
        </w:rPr>
        <w:t>психо</w:t>
      </w:r>
      <w:proofErr w:type="spellEnd"/>
      <w:r w:rsidRPr="009B3906">
        <w:rPr>
          <w:sz w:val="28"/>
          <w:szCs w:val="28"/>
        </w:rPr>
        <w:t xml:space="preserve">-эмоционального и физического напряжения: это </w:t>
      </w:r>
      <w:proofErr w:type="spellStart"/>
      <w:r w:rsidRPr="009B3906">
        <w:rPr>
          <w:sz w:val="28"/>
          <w:szCs w:val="28"/>
        </w:rPr>
        <w:t>физминутки</w:t>
      </w:r>
      <w:proofErr w:type="spellEnd"/>
      <w:r w:rsidRPr="009B3906">
        <w:rPr>
          <w:sz w:val="28"/>
          <w:szCs w:val="28"/>
        </w:rPr>
        <w:t xml:space="preserve"> посередине занятия, дыхательные упражнения, упражнения на релаксацию и на снижение напряжения в различных частях тела (например, мышц лица, рук и т.д.). Такие упражнения способствуют не только снятию возбуждения или напряжения, но и помогают сконцентрировать внимание ребенка.</w:t>
      </w:r>
    </w:p>
    <w:p w:rsidR="00C40CCD" w:rsidRPr="00A027B3" w:rsidRDefault="00C40CCD" w:rsidP="00A63059">
      <w:pPr>
        <w:shd w:val="clear" w:color="auto" w:fill="FDFDFD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Коррекция эмоционально-волевой сферы</w:t>
      </w:r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 развитие произвольности психических процессов, формирование целеполагания, мотивации, осмысленности и </w:t>
      </w:r>
      <w:proofErr w:type="spellStart"/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рефлексивности</w:t>
      </w:r>
      <w:proofErr w:type="spellEnd"/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преодоление незавершенности действий ребенка, снижение психоэмоционального напряжения. </w:t>
      </w:r>
    </w:p>
    <w:p w:rsidR="00C40CCD" w:rsidRDefault="00C40CCD" w:rsidP="00A63059">
      <w:pPr>
        <w:shd w:val="clear" w:color="auto" w:fill="FDFDFD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Коррекция коммуникативной сферы</w:t>
      </w:r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принятии себя, формировании адекватной самооценки, уменьшении агрессии</w:t>
      </w: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межличностных отношениях; улучшении коммуникативных качеств личности: появления активности и самостоятельности; приобретении навыков конструктивного поведения.</w:t>
      </w:r>
    </w:p>
    <w:p w:rsidR="00C40CCD" w:rsidRPr="007B2987" w:rsidRDefault="00137D88" w:rsidP="00A63059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62089F0" wp14:editId="295869D2">
            <wp:simplePos x="0" y="0"/>
            <wp:positionH relativeFrom="column">
              <wp:posOffset>4120515</wp:posOffset>
            </wp:positionH>
            <wp:positionV relativeFrom="paragraph">
              <wp:posOffset>307975</wp:posOffset>
            </wp:positionV>
            <wp:extent cx="19812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6" name="Рисунок 6" descr="https://sun6-21.userapi.com/s/v1/if1/9Zyu9FXXLggpq8Ox-3PdTaS-ouyThglPSv5M11Gkwj1G-lcNbk13N0eIOeIOOzgTQFdQtvE_.jpg?size=1079x1079&amp;quality=96&amp;crop=233,0,1079,107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6-21.userapi.com/s/v1/if1/9Zyu9FXXLggpq8Ox-3PdTaS-ouyThglPSv5M11Gkwj1G-lcNbk13N0eIOeIOOzgTQFdQtvE_.jpg?size=1079x1079&amp;quality=96&amp;crop=233,0,1079,1079&amp;ava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0CCD"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коммуникативной функции речи происходит в подгруппе. Применяются следующие приемы: этюды, </w:t>
      </w:r>
      <w:proofErr w:type="spellStart"/>
      <w:r w:rsidR="00C40CCD"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</w:t>
      </w:r>
      <w:r w:rsidR="00A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стические</w:t>
      </w:r>
      <w:proofErr w:type="spellEnd"/>
      <w:r w:rsidR="00A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упражнения</w:t>
      </w:r>
      <w:r w:rsidR="00C40CCD"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вербальную и невербальную коммуникацию. Это упражнения, где детям необходимо вступить друг с другом в контакт, договорится, понять друг друга, используя речь или только мимику и пантомимику.    </w:t>
      </w:r>
    </w:p>
    <w:p w:rsidR="00A63059" w:rsidRDefault="00A63059" w:rsidP="00A63059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будет эффективна лишь при условии тесного сотрудничества с семьёй. </w:t>
      </w:r>
    </w:p>
    <w:p w:rsidR="00C40CCD" w:rsidRPr="00A63059" w:rsidRDefault="00A63059" w:rsidP="00A63059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 педагогов ОУ с родителями:</w:t>
      </w:r>
      <w:r w:rsidR="00137D88" w:rsidRPr="00137D88">
        <w:rPr>
          <w:noProof/>
          <w:lang w:eastAsia="ru-RU"/>
        </w:rPr>
        <w:t xml:space="preserve"> </w:t>
      </w:r>
    </w:p>
    <w:p w:rsidR="00C40CCD" w:rsidRPr="007B2987" w:rsidRDefault="00C40CCD" w:rsidP="00A63059">
      <w:pPr>
        <w:numPr>
          <w:ilvl w:val="0"/>
          <w:numId w:val="1"/>
        </w:num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особенностями детей с нарушениями речи. Родители, как правило, не связывают речевое нарушение у своего ребенка, например, с эмоциональной неустойчивостью. Здесь также рассказывается о том, как важно организовывать режим дня для ребенка с целью недопущение его переутомления.</w:t>
      </w:r>
    </w:p>
    <w:p w:rsidR="00C40CCD" w:rsidRPr="007B2987" w:rsidRDefault="00C40CCD" w:rsidP="00A63059">
      <w:pPr>
        <w:numPr>
          <w:ilvl w:val="0"/>
          <w:numId w:val="1"/>
        </w:numPr>
        <w:shd w:val="clear" w:color="auto" w:fill="FFFFFF"/>
        <w:spacing w:after="0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общения с данной категорией детей. Как надо говорить с ребенком с нарушением речи, как поощрять речевую активность, о пользе чтения ребенку вслух и т.д.</w:t>
      </w:r>
    </w:p>
    <w:p w:rsidR="00C40CCD" w:rsidRPr="007B2987" w:rsidRDefault="00C40CCD" w:rsidP="00A63059">
      <w:pPr>
        <w:numPr>
          <w:ilvl w:val="0"/>
          <w:numId w:val="1"/>
        </w:num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развитию у таких детей речи, других познавательных процессов. Здесь рассказывается о тесной взаимосвязи речи с другими познавательными процессами, о важности развития всех познавательных процессов у ребенка.</w:t>
      </w:r>
    </w:p>
    <w:p w:rsidR="00C40CCD" w:rsidRPr="007B2987" w:rsidRDefault="00C40CCD" w:rsidP="00A63059">
      <w:pPr>
        <w:numPr>
          <w:ilvl w:val="0"/>
          <w:numId w:val="1"/>
        </w:num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Рекомендуются игровые упражнения, которые родители могут выполнять с ребенком дома</w:t>
      </w:r>
      <w:r w:rsidR="00A6305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дублируя проводимы упражнения педагогов.</w:t>
      </w: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CCD" w:rsidRPr="007B2987" w:rsidRDefault="00C40CCD" w:rsidP="00A63059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сопровождение психологом ребенка с нарушением речи охватывает всех участников образовательного процесса и заключается в создании п</w:t>
      </w:r>
      <w:r w:rsidR="00A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сихолого-педагогических </w:t>
      </w: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его развития и успешного обучения.</w:t>
      </w:r>
    </w:p>
    <w:p w:rsidR="00C40CCD" w:rsidRPr="00A027B3" w:rsidRDefault="00C40CCD" w:rsidP="00A63059">
      <w:pPr>
        <w:shd w:val="clear" w:color="auto" w:fill="FDFDFD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CD" w:rsidRPr="007B2987" w:rsidRDefault="00C40CCD" w:rsidP="00C40C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CD" w:rsidRDefault="00C40CCD" w:rsidP="00C40CCD"/>
    <w:p w:rsidR="00C40CCD" w:rsidRPr="00A027B3" w:rsidRDefault="00C40CCD" w:rsidP="003652AC">
      <w:pPr>
        <w:spacing w:after="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BC3C18" w:rsidRDefault="00BC3C18"/>
    <w:sectPr w:rsidR="00BC3C18" w:rsidSect="00AF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2F" w:rsidRDefault="009F0B2F" w:rsidP="005B6296">
      <w:pPr>
        <w:spacing w:after="0" w:line="240" w:lineRule="auto"/>
      </w:pPr>
      <w:r>
        <w:separator/>
      </w:r>
    </w:p>
  </w:endnote>
  <w:endnote w:type="continuationSeparator" w:id="0">
    <w:p w:rsidR="009F0B2F" w:rsidRDefault="009F0B2F" w:rsidP="005B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2F" w:rsidRDefault="009F0B2F" w:rsidP="005B6296">
      <w:pPr>
        <w:spacing w:after="0" w:line="240" w:lineRule="auto"/>
      </w:pPr>
      <w:r>
        <w:separator/>
      </w:r>
    </w:p>
  </w:footnote>
  <w:footnote w:type="continuationSeparator" w:id="0">
    <w:p w:rsidR="009F0B2F" w:rsidRDefault="009F0B2F" w:rsidP="005B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F0D"/>
    <w:multiLevelType w:val="hybridMultilevel"/>
    <w:tmpl w:val="C188FCB6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A92407B"/>
    <w:multiLevelType w:val="hybridMultilevel"/>
    <w:tmpl w:val="F7A40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A58FD"/>
    <w:multiLevelType w:val="multilevel"/>
    <w:tmpl w:val="3DE0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D6A7D"/>
    <w:multiLevelType w:val="hybridMultilevel"/>
    <w:tmpl w:val="1F14B4E6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D6F53BD"/>
    <w:multiLevelType w:val="hybridMultilevel"/>
    <w:tmpl w:val="7AD2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75"/>
    <w:rsid w:val="00137D88"/>
    <w:rsid w:val="0017679F"/>
    <w:rsid w:val="001D4083"/>
    <w:rsid w:val="00254CEB"/>
    <w:rsid w:val="003652AC"/>
    <w:rsid w:val="00467375"/>
    <w:rsid w:val="00520A48"/>
    <w:rsid w:val="005B6296"/>
    <w:rsid w:val="009B3906"/>
    <w:rsid w:val="009F0B2F"/>
    <w:rsid w:val="00A63059"/>
    <w:rsid w:val="00AF2911"/>
    <w:rsid w:val="00BC3C18"/>
    <w:rsid w:val="00C22BA0"/>
    <w:rsid w:val="00C40CCD"/>
    <w:rsid w:val="00D101A1"/>
    <w:rsid w:val="00D32EF6"/>
    <w:rsid w:val="00F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2AC"/>
    <w:rPr>
      <w:b/>
      <w:bCs/>
    </w:rPr>
  </w:style>
  <w:style w:type="paragraph" w:styleId="a5">
    <w:name w:val="header"/>
    <w:basedOn w:val="a"/>
    <w:link w:val="a6"/>
    <w:uiPriority w:val="99"/>
    <w:unhideWhenUsed/>
    <w:rsid w:val="005B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296"/>
  </w:style>
  <w:style w:type="paragraph" w:styleId="a7">
    <w:name w:val="footer"/>
    <w:basedOn w:val="a"/>
    <w:link w:val="a8"/>
    <w:uiPriority w:val="99"/>
    <w:unhideWhenUsed/>
    <w:rsid w:val="005B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296"/>
  </w:style>
  <w:style w:type="paragraph" w:styleId="a9">
    <w:name w:val="List Paragraph"/>
    <w:basedOn w:val="a"/>
    <w:uiPriority w:val="34"/>
    <w:qFormat/>
    <w:rsid w:val="009B39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2AC"/>
    <w:rPr>
      <w:b/>
      <w:bCs/>
    </w:rPr>
  </w:style>
  <w:style w:type="paragraph" w:styleId="a5">
    <w:name w:val="header"/>
    <w:basedOn w:val="a"/>
    <w:link w:val="a6"/>
    <w:uiPriority w:val="99"/>
    <w:unhideWhenUsed/>
    <w:rsid w:val="005B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296"/>
  </w:style>
  <w:style w:type="paragraph" w:styleId="a7">
    <w:name w:val="footer"/>
    <w:basedOn w:val="a"/>
    <w:link w:val="a8"/>
    <w:uiPriority w:val="99"/>
    <w:unhideWhenUsed/>
    <w:rsid w:val="005B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296"/>
  </w:style>
  <w:style w:type="paragraph" w:styleId="a9">
    <w:name w:val="List Paragraph"/>
    <w:basedOn w:val="a"/>
    <w:uiPriority w:val="34"/>
    <w:qFormat/>
    <w:rsid w:val="009B39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2020-01-14T09:30:00Z</dcterms:created>
  <dcterms:modified xsi:type="dcterms:W3CDTF">2022-09-09T08:10:00Z</dcterms:modified>
</cp:coreProperties>
</file>