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C8" w:rsidRPr="00381B80" w:rsidRDefault="005130C8" w:rsidP="0018479B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GoBack"/>
      <w:r w:rsidRPr="00381B80">
        <w:rPr>
          <w:rStyle w:val="a6"/>
          <w:color w:val="111111"/>
          <w:sz w:val="28"/>
          <w:szCs w:val="28"/>
          <w:bdr w:val="none" w:sz="0" w:space="0" w:color="auto" w:frame="1"/>
        </w:rPr>
        <w:t>Эмоциональное воспитание ребёнка через игру</w:t>
      </w:r>
      <w:r w:rsidR="001D475C" w:rsidRPr="00381B80">
        <w:rPr>
          <w:rStyle w:val="a6"/>
          <w:color w:val="111111"/>
          <w:sz w:val="28"/>
          <w:szCs w:val="28"/>
          <w:bdr w:val="none" w:sz="0" w:space="0" w:color="auto" w:frame="1"/>
        </w:rPr>
        <w:t>.</w:t>
      </w:r>
    </w:p>
    <w:bookmarkEnd w:id="0"/>
    <w:p w:rsidR="005130C8" w:rsidRPr="00381B80" w:rsidRDefault="001D475C" w:rsidP="00381B80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81B80">
        <w:rPr>
          <w:color w:val="111111"/>
          <w:sz w:val="28"/>
          <w:szCs w:val="28"/>
        </w:rPr>
        <w:t xml:space="preserve">   </w:t>
      </w:r>
      <w:r w:rsidR="005130C8" w:rsidRPr="00381B80">
        <w:rPr>
          <w:color w:val="111111"/>
          <w:sz w:val="28"/>
          <w:szCs w:val="28"/>
        </w:rPr>
        <w:t xml:space="preserve">Эмоциональное воспитание - это фундамент, на котором закладывается и всю жизнь </w:t>
      </w:r>
      <w:r w:rsidR="005130C8" w:rsidRPr="00381B80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реконструируется </w:t>
      </w:r>
      <w:r w:rsidR="005130C8" w:rsidRPr="00381B80">
        <w:rPr>
          <w:color w:val="111111"/>
          <w:sz w:val="28"/>
          <w:szCs w:val="28"/>
        </w:rPr>
        <w:t xml:space="preserve">здание человеческой личности. Психологи считают, что все изменения в познавательной деятельности, которые происходят на протяжении детства, необходимо связывать с глубокими изменениями в </w:t>
      </w:r>
      <w:r w:rsidR="005130C8" w:rsidRPr="00381B80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эмоционально-волевой сфере личности ребёнка</w:t>
      </w:r>
      <w:r w:rsidR="005130C8" w:rsidRPr="00381B80">
        <w:rPr>
          <w:color w:val="111111"/>
          <w:sz w:val="28"/>
          <w:szCs w:val="28"/>
        </w:rPr>
        <w:t>.</w:t>
      </w:r>
    </w:p>
    <w:p w:rsidR="005130C8" w:rsidRPr="00381B80" w:rsidRDefault="005130C8" w:rsidP="00381B80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81B80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Развивая эмоциональную сферу своего ребенка</w:t>
      </w:r>
      <w:r w:rsidRPr="00381B80">
        <w:rPr>
          <w:color w:val="111111"/>
          <w:sz w:val="28"/>
          <w:szCs w:val="28"/>
        </w:rPr>
        <w:t xml:space="preserve">, </w:t>
      </w:r>
      <w:r w:rsidRPr="00381B80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родителям </w:t>
      </w:r>
      <w:r w:rsidRPr="00381B80">
        <w:rPr>
          <w:color w:val="111111"/>
          <w:sz w:val="28"/>
          <w:szCs w:val="28"/>
        </w:rPr>
        <w:t xml:space="preserve">необходимо учитывать </w:t>
      </w:r>
      <w:r w:rsidR="001D475C" w:rsidRPr="00381B80">
        <w:rPr>
          <w:color w:val="111111"/>
          <w:sz w:val="28"/>
          <w:szCs w:val="28"/>
        </w:rPr>
        <w:t>несколько моментов.</w:t>
      </w:r>
    </w:p>
    <w:p w:rsidR="005130C8" w:rsidRPr="00381B80" w:rsidRDefault="005130C8" w:rsidP="00381B8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1B80">
        <w:rPr>
          <w:color w:val="111111"/>
          <w:sz w:val="28"/>
          <w:szCs w:val="28"/>
        </w:rPr>
        <w:t xml:space="preserve">Обогащать активный словарь </w:t>
      </w:r>
      <w:r w:rsidRPr="00381B80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 словами</w:t>
      </w:r>
      <w:r w:rsidRPr="00381B80">
        <w:rPr>
          <w:color w:val="111111"/>
          <w:sz w:val="28"/>
          <w:szCs w:val="28"/>
        </w:rPr>
        <w:t xml:space="preserve">, обозначающими </w:t>
      </w:r>
      <w:r w:rsidRPr="00381B80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эмоциональные состояния</w:t>
      </w:r>
      <w:r w:rsidRPr="00381B80">
        <w:rPr>
          <w:color w:val="111111"/>
          <w:sz w:val="28"/>
          <w:szCs w:val="28"/>
        </w:rPr>
        <w:t xml:space="preserve">, легче на игровом материале.  Помогут вам в этом герои сказок и мультфильмов. Беседуйте о том, какие </w:t>
      </w:r>
      <w:r w:rsidRPr="00381B80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эмоции </w:t>
      </w:r>
      <w:r w:rsidRPr="00381B80">
        <w:rPr>
          <w:color w:val="111111"/>
          <w:sz w:val="28"/>
          <w:szCs w:val="28"/>
        </w:rPr>
        <w:t>испытывают герои в той или иной момент, как меняется их настроение и почему.</w:t>
      </w:r>
    </w:p>
    <w:p w:rsidR="005130C8" w:rsidRPr="00381B80" w:rsidRDefault="005130C8" w:rsidP="00381B8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381B80">
        <w:rPr>
          <w:color w:val="111111"/>
          <w:sz w:val="28"/>
          <w:szCs w:val="28"/>
        </w:rPr>
        <w:t xml:space="preserve">Называя </w:t>
      </w:r>
      <w:r w:rsidRPr="00381B80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эмоциональное состояние, точно определяйте его словесно: </w:t>
      </w:r>
      <w:r w:rsidRPr="00381B80">
        <w:rPr>
          <w:rStyle w:val="a7"/>
          <w:color w:val="111111"/>
          <w:sz w:val="28"/>
          <w:szCs w:val="28"/>
          <w:bdr w:val="none" w:sz="0" w:space="0" w:color="auto" w:frame="1"/>
        </w:rPr>
        <w:t>«</w:t>
      </w:r>
      <w:r w:rsidRPr="00381B80">
        <w:rPr>
          <w:color w:val="111111"/>
          <w:sz w:val="28"/>
          <w:szCs w:val="28"/>
          <w:bdr w:val="none" w:sz="0" w:space="0" w:color="auto" w:frame="1"/>
        </w:rPr>
        <w:t>радость»</w:t>
      </w:r>
      <w:r w:rsidRPr="00381B80">
        <w:rPr>
          <w:color w:val="111111"/>
          <w:sz w:val="28"/>
          <w:szCs w:val="28"/>
        </w:rPr>
        <w:t xml:space="preserve">, </w:t>
      </w:r>
      <w:r w:rsidRPr="00381B80">
        <w:rPr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381B80">
        <w:rPr>
          <w:color w:val="111111"/>
          <w:sz w:val="28"/>
          <w:szCs w:val="28"/>
          <w:bdr w:val="none" w:sz="0" w:space="0" w:color="auto" w:frame="1"/>
        </w:rPr>
        <w:t>удивление»</w:t>
      </w:r>
      <w:proofErr w:type="gramStart"/>
      <w:r w:rsidRPr="00381B80">
        <w:rPr>
          <w:color w:val="111111"/>
          <w:sz w:val="28"/>
          <w:szCs w:val="28"/>
        </w:rPr>
        <w:t>,</w:t>
      </w:r>
      <w:r w:rsidRPr="00381B80">
        <w:rPr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381B80">
        <w:rPr>
          <w:color w:val="111111"/>
          <w:sz w:val="28"/>
          <w:szCs w:val="28"/>
          <w:bdr w:val="none" w:sz="0" w:space="0" w:color="auto" w:frame="1"/>
        </w:rPr>
        <w:t>грусть</w:t>
      </w:r>
      <w:proofErr w:type="spellEnd"/>
      <w:r w:rsidRPr="00381B80">
        <w:rPr>
          <w:rStyle w:val="a7"/>
          <w:color w:val="111111"/>
          <w:sz w:val="28"/>
          <w:szCs w:val="28"/>
          <w:bdr w:val="none" w:sz="0" w:space="0" w:color="auto" w:frame="1"/>
        </w:rPr>
        <w:t xml:space="preserve">» </w:t>
      </w:r>
      <w:r w:rsidRPr="00381B80">
        <w:rPr>
          <w:color w:val="111111"/>
          <w:sz w:val="28"/>
          <w:szCs w:val="28"/>
        </w:rPr>
        <w:t xml:space="preserve">и т. д. </w:t>
      </w:r>
    </w:p>
    <w:p w:rsidR="005130C8" w:rsidRPr="00381B80" w:rsidRDefault="005130C8" w:rsidP="00381B8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1B80">
        <w:rPr>
          <w:color w:val="111111"/>
          <w:sz w:val="28"/>
          <w:szCs w:val="28"/>
        </w:rPr>
        <w:t xml:space="preserve">Запомните сами и объясните </w:t>
      </w:r>
      <w:r w:rsidRPr="00381B80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ребенку</w:t>
      </w:r>
      <w:r w:rsidRPr="00381B80">
        <w:rPr>
          <w:color w:val="111111"/>
          <w:sz w:val="28"/>
          <w:szCs w:val="28"/>
        </w:rPr>
        <w:t xml:space="preserve">: чувства не делятся на </w:t>
      </w:r>
      <w:r w:rsidRPr="00381B80">
        <w:rPr>
          <w:rStyle w:val="a7"/>
          <w:color w:val="111111"/>
          <w:sz w:val="28"/>
          <w:szCs w:val="28"/>
          <w:bdr w:val="none" w:sz="0" w:space="0" w:color="auto" w:frame="1"/>
        </w:rPr>
        <w:t>«</w:t>
      </w:r>
      <w:r w:rsidRPr="00381B80">
        <w:rPr>
          <w:color w:val="111111"/>
          <w:sz w:val="28"/>
          <w:szCs w:val="28"/>
          <w:bdr w:val="none" w:sz="0" w:space="0" w:color="auto" w:frame="1"/>
        </w:rPr>
        <w:t xml:space="preserve">хорошие» </w:t>
      </w:r>
      <w:r w:rsidRPr="00381B80">
        <w:rPr>
          <w:color w:val="111111"/>
          <w:sz w:val="28"/>
          <w:szCs w:val="28"/>
        </w:rPr>
        <w:t xml:space="preserve">и </w:t>
      </w:r>
      <w:r w:rsidRPr="00381B80">
        <w:rPr>
          <w:color w:val="111111"/>
          <w:sz w:val="28"/>
          <w:szCs w:val="28"/>
          <w:bdr w:val="none" w:sz="0" w:space="0" w:color="auto" w:frame="1"/>
        </w:rPr>
        <w:t>«плохие»</w:t>
      </w:r>
      <w:r w:rsidRPr="00381B80">
        <w:rPr>
          <w:color w:val="111111"/>
          <w:sz w:val="28"/>
          <w:szCs w:val="28"/>
        </w:rPr>
        <w:t>. Злость иногда помогает вскрыть недовольство чужим поведением или собраться и справиться с тем, что давно не получалось. Страх не дает забывать о правилах безопасности и поэтому позволяет быть осторожным.</w:t>
      </w:r>
    </w:p>
    <w:p w:rsidR="005130C8" w:rsidRPr="00381B80" w:rsidRDefault="005130C8" w:rsidP="00381B8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1B80">
        <w:rPr>
          <w:color w:val="111111"/>
          <w:sz w:val="28"/>
          <w:szCs w:val="28"/>
        </w:rPr>
        <w:t xml:space="preserve">Научите </w:t>
      </w:r>
      <w:r w:rsidRPr="00381B80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ребенка </w:t>
      </w:r>
      <w:r w:rsidRPr="00381B80">
        <w:rPr>
          <w:color w:val="111111"/>
          <w:sz w:val="28"/>
          <w:szCs w:val="28"/>
        </w:rPr>
        <w:t xml:space="preserve">разделять чувства и </w:t>
      </w:r>
      <w:r w:rsidRPr="00381B80">
        <w:rPr>
          <w:color w:val="111111"/>
          <w:sz w:val="28"/>
          <w:szCs w:val="28"/>
          <w:bdr w:val="none" w:sz="0" w:space="0" w:color="auto" w:frame="1"/>
        </w:rPr>
        <w:t>поступки</w:t>
      </w:r>
      <w:r w:rsidRPr="00381B80">
        <w:rPr>
          <w:color w:val="111111"/>
          <w:sz w:val="28"/>
          <w:szCs w:val="28"/>
        </w:rPr>
        <w:t xml:space="preserve">: нет плохих чувств, есть плохие </w:t>
      </w:r>
      <w:r w:rsidRPr="00381B80">
        <w:rPr>
          <w:color w:val="111111"/>
          <w:sz w:val="28"/>
          <w:szCs w:val="28"/>
          <w:bdr w:val="none" w:sz="0" w:space="0" w:color="auto" w:frame="1"/>
        </w:rPr>
        <w:t>поступки</w:t>
      </w:r>
      <w:r w:rsidRPr="00381B80">
        <w:rPr>
          <w:color w:val="111111"/>
          <w:sz w:val="28"/>
          <w:szCs w:val="28"/>
        </w:rPr>
        <w:t>: «Степа рассердился на тебя, ударил. Он поступил нехорошо. Он не нашел подходящих слов, чтобы выразить свое недовольство».</w:t>
      </w:r>
    </w:p>
    <w:p w:rsidR="005130C8" w:rsidRPr="00381B80" w:rsidRDefault="00381B80" w:rsidP="00381B80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81B80">
        <w:rPr>
          <w:color w:val="111111"/>
          <w:sz w:val="28"/>
          <w:szCs w:val="28"/>
        </w:rPr>
        <w:t xml:space="preserve">5. </w:t>
      </w:r>
      <w:r w:rsidR="005130C8" w:rsidRPr="00381B80">
        <w:rPr>
          <w:color w:val="111111"/>
          <w:sz w:val="28"/>
          <w:szCs w:val="28"/>
        </w:rPr>
        <w:t xml:space="preserve">С уважением отнеситесь к чувствам </w:t>
      </w:r>
      <w:r w:rsidR="005130C8" w:rsidRPr="00381B80">
        <w:rPr>
          <w:color w:val="111111"/>
          <w:sz w:val="28"/>
          <w:szCs w:val="28"/>
          <w:bdr w:val="none" w:sz="0" w:space="0" w:color="auto" w:frame="1"/>
        </w:rPr>
        <w:t>малыша</w:t>
      </w:r>
      <w:r w:rsidR="005130C8" w:rsidRPr="00381B80">
        <w:rPr>
          <w:color w:val="111111"/>
          <w:sz w:val="28"/>
          <w:szCs w:val="28"/>
        </w:rPr>
        <w:t xml:space="preserve">: он, как и взрослые, имеет право испытывать страх, гнев, грусть. Не призывайте его отказаться, например, от проявления </w:t>
      </w:r>
      <w:r w:rsidR="005130C8" w:rsidRPr="00381B80">
        <w:rPr>
          <w:color w:val="111111"/>
          <w:sz w:val="28"/>
          <w:szCs w:val="28"/>
          <w:bdr w:val="none" w:sz="0" w:space="0" w:color="auto" w:frame="1"/>
        </w:rPr>
        <w:t>гнева</w:t>
      </w:r>
      <w:r w:rsidR="005130C8" w:rsidRPr="00381B80">
        <w:rPr>
          <w:color w:val="111111"/>
          <w:sz w:val="28"/>
          <w:szCs w:val="28"/>
        </w:rPr>
        <w:t>:</w:t>
      </w:r>
      <w:r w:rsidR="00D403F9" w:rsidRPr="00381B80">
        <w:rPr>
          <w:color w:val="111111"/>
          <w:sz w:val="28"/>
          <w:szCs w:val="28"/>
        </w:rPr>
        <w:t xml:space="preserve"> </w:t>
      </w:r>
      <w:r w:rsidR="005130C8" w:rsidRPr="00381B80">
        <w:rPr>
          <w:color w:val="111111"/>
          <w:sz w:val="28"/>
          <w:szCs w:val="28"/>
          <w:bdr w:val="none" w:sz="0" w:space="0" w:color="auto" w:frame="1"/>
        </w:rPr>
        <w:t>«Не смей грубить мне</w:t>
      </w:r>
      <w:r w:rsidR="005130C8" w:rsidRPr="00381B80">
        <w:rPr>
          <w:rStyle w:val="a7"/>
          <w:color w:val="111111"/>
          <w:sz w:val="28"/>
          <w:szCs w:val="28"/>
          <w:bdr w:val="none" w:sz="0" w:space="0" w:color="auto" w:frame="1"/>
        </w:rPr>
        <w:t>!»</w:t>
      </w:r>
      <w:r w:rsidR="005130C8" w:rsidRPr="00381B80">
        <w:rPr>
          <w:color w:val="111111"/>
          <w:sz w:val="28"/>
          <w:szCs w:val="28"/>
        </w:rPr>
        <w:t>. Лучше помогите ему понять свое</w:t>
      </w:r>
      <w:r w:rsidR="001D475C" w:rsidRPr="00381B80">
        <w:rPr>
          <w:color w:val="111111"/>
          <w:sz w:val="28"/>
          <w:szCs w:val="28"/>
        </w:rPr>
        <w:t xml:space="preserve"> </w:t>
      </w:r>
      <w:r w:rsidR="005130C8" w:rsidRPr="00381B80">
        <w:rPr>
          <w:color w:val="111111"/>
          <w:sz w:val="28"/>
          <w:szCs w:val="28"/>
          <w:bdr w:val="none" w:sz="0" w:space="0" w:color="auto" w:frame="1"/>
        </w:rPr>
        <w:t>состояние</w:t>
      </w:r>
      <w:r w:rsidR="005130C8" w:rsidRPr="00381B80">
        <w:rPr>
          <w:color w:val="111111"/>
          <w:sz w:val="28"/>
          <w:szCs w:val="28"/>
        </w:rPr>
        <w:t>: «Я понимаю, ты сердишься на меня из-за того, что я занималась с твоим маленьким братом».</w:t>
      </w:r>
    </w:p>
    <w:p w:rsidR="005130C8" w:rsidRPr="00381B80" w:rsidRDefault="00381B80" w:rsidP="00381B80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381B80">
        <w:rPr>
          <w:color w:val="111111"/>
          <w:sz w:val="28"/>
          <w:szCs w:val="28"/>
        </w:rPr>
        <w:lastRenderedPageBreak/>
        <w:t xml:space="preserve"> 6.</w:t>
      </w:r>
      <w:r w:rsidR="005130C8" w:rsidRPr="00381B80">
        <w:rPr>
          <w:color w:val="111111"/>
          <w:sz w:val="28"/>
          <w:szCs w:val="28"/>
        </w:rPr>
        <w:t>Необходимо попытаться понять своего</w:t>
      </w:r>
      <w:r w:rsidR="00D403F9" w:rsidRPr="00381B80">
        <w:rPr>
          <w:color w:val="111111"/>
          <w:sz w:val="28"/>
          <w:szCs w:val="28"/>
        </w:rPr>
        <w:t xml:space="preserve"> </w:t>
      </w:r>
      <w:r w:rsidR="005130C8" w:rsidRPr="00381B80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</w:t>
      </w:r>
      <w:r w:rsidR="005130C8" w:rsidRPr="00381B80">
        <w:rPr>
          <w:color w:val="111111"/>
          <w:sz w:val="28"/>
          <w:szCs w:val="28"/>
        </w:rPr>
        <w:t xml:space="preserve">, понять, что с ним происходит, что он чувствует, думает. Используйте технику речевого общения </w:t>
      </w:r>
      <w:r w:rsidR="005130C8" w:rsidRPr="00381B80">
        <w:rPr>
          <w:b/>
          <w:color w:val="111111"/>
          <w:sz w:val="28"/>
          <w:szCs w:val="28"/>
        </w:rPr>
        <w:t>с</w:t>
      </w:r>
      <w:r w:rsidR="00D403F9" w:rsidRPr="00381B80">
        <w:rPr>
          <w:b/>
          <w:color w:val="111111"/>
          <w:sz w:val="28"/>
          <w:szCs w:val="28"/>
        </w:rPr>
        <w:t xml:space="preserve"> </w:t>
      </w:r>
      <w:r w:rsidR="005130C8" w:rsidRPr="00381B80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ребенком</w:t>
      </w:r>
      <w:r w:rsidR="00D403F9" w:rsidRPr="00381B80">
        <w:rPr>
          <w:rStyle w:val="a6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5130C8" w:rsidRPr="00381B80">
        <w:rPr>
          <w:rStyle w:val="a7"/>
          <w:color w:val="111111"/>
          <w:sz w:val="28"/>
          <w:szCs w:val="28"/>
          <w:bdr w:val="none" w:sz="0" w:space="0" w:color="auto" w:frame="1"/>
        </w:rPr>
        <w:t>«Я – сообщение»</w:t>
      </w:r>
      <w:r w:rsidR="005130C8" w:rsidRPr="00381B80">
        <w:rPr>
          <w:color w:val="111111"/>
          <w:sz w:val="28"/>
          <w:szCs w:val="28"/>
        </w:rPr>
        <w:t>.</w:t>
      </w:r>
    </w:p>
    <w:p w:rsidR="00381B80" w:rsidRPr="00381B80" w:rsidRDefault="00381B80" w:rsidP="00381B80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381B80">
        <w:rPr>
          <w:color w:val="111111"/>
          <w:sz w:val="28"/>
          <w:szCs w:val="28"/>
        </w:rPr>
        <w:t>7</w:t>
      </w:r>
      <w:r w:rsidR="00D403F9" w:rsidRPr="00381B80">
        <w:rPr>
          <w:color w:val="111111"/>
          <w:sz w:val="28"/>
          <w:szCs w:val="28"/>
        </w:rPr>
        <w:t>. Лучше всего говорить с ребёнком через игру.</w:t>
      </w:r>
    </w:p>
    <w:p w:rsidR="00381B80" w:rsidRPr="00381B80" w:rsidRDefault="00381B80" w:rsidP="00381B80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381B80">
        <w:rPr>
          <w:b/>
          <w:color w:val="111111"/>
          <w:sz w:val="28"/>
          <w:szCs w:val="28"/>
        </w:rPr>
        <w:t xml:space="preserve">Игра </w:t>
      </w:r>
      <w:r w:rsidR="005130C8" w:rsidRPr="00381B80">
        <w:rPr>
          <w:b/>
          <w:bCs/>
          <w:sz w:val="28"/>
          <w:szCs w:val="28"/>
        </w:rPr>
        <w:t>«Фантазёры»</w:t>
      </w:r>
    </w:p>
    <w:p w:rsidR="005130C8" w:rsidRPr="00381B80" w:rsidRDefault="0018479B" w:rsidP="00381B80">
      <w:pPr>
        <w:spacing w:before="100" w:beforeAutospacing="1" w:after="0" w:line="360" w:lineRule="auto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81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381B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130C8" w:rsidRPr="00381B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ребёнка анализировать эмоциональное состояние рисованных персонажей, развивать чуткость и воображение.</w:t>
      </w:r>
    </w:p>
    <w:p w:rsidR="005130C8" w:rsidRPr="00381B80" w:rsidRDefault="0018479B" w:rsidP="00381B80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130C8" w:rsidRPr="00381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играть</w:t>
      </w:r>
    </w:p>
    <w:p w:rsidR="005130C8" w:rsidRPr="00381B80" w:rsidRDefault="005130C8" w:rsidP="00381B80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несколько картинок, на которых изображен</w:t>
      </w:r>
      <w:r w:rsidR="00D403F9" w:rsidRPr="00381B80">
        <w:rPr>
          <w:rFonts w:ascii="Times New Roman" w:eastAsia="Times New Roman" w:hAnsi="Times New Roman" w:cs="Times New Roman"/>
          <w:sz w:val="28"/>
          <w:szCs w:val="28"/>
          <w:lang w:eastAsia="ru-RU"/>
        </w:rPr>
        <w:t>ы эмоции людей. Например, такие,  как радость, печаль, в</w:t>
      </w:r>
      <w:r w:rsidRPr="00381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и т.д.</w:t>
      </w:r>
    </w:p>
    <w:p w:rsidR="005130C8" w:rsidRPr="00381B80" w:rsidRDefault="00381B80" w:rsidP="00381B8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30C8" w:rsidRPr="0038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ребёнок опишет, что видит.</w:t>
      </w:r>
    </w:p>
    <w:p w:rsidR="00381B80" w:rsidRDefault="00381B80" w:rsidP="00381B8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130C8" w:rsidRPr="00381B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попросите его придумать, что предшествовало изображенному моменту.</w:t>
      </w:r>
    </w:p>
    <w:p w:rsidR="005130C8" w:rsidRPr="00381B80" w:rsidRDefault="00381B80" w:rsidP="00381B8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130C8" w:rsidRPr="0038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Пофантазируйте вместе, что может случиться дальше.</w:t>
      </w:r>
    </w:p>
    <w:p w:rsidR="005130C8" w:rsidRPr="00381B80" w:rsidRDefault="0018479B" w:rsidP="00381B8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130C8" w:rsidRPr="00381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что обратить внимание</w:t>
      </w:r>
    </w:p>
    <w:p w:rsidR="005130C8" w:rsidRPr="00381B80" w:rsidRDefault="00381B80" w:rsidP="00381B8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30C8" w:rsidRPr="00381B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деталей заметит малыш на картинке, тем лучше. Если в процессе работы над эмоциональным интеллектом вы будете периодически повторять показ картинок, то непременно обнаружите, как возрастает внимательность малыша.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0C8" w:rsidRPr="00381B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фантазировать на заданную тему получается не очень хорошо, помогайте маленькому фантазёру наводящими вопросами.</w:t>
      </w:r>
    </w:p>
    <w:p w:rsidR="00381B80" w:rsidRPr="0018479B" w:rsidRDefault="005130C8" w:rsidP="00381B8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играете с группой детей, следите, чтобы ребята соблюдали очередность </w:t>
      </w:r>
      <w:r w:rsidRPr="0018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и не перебивали друг друга. Учите их взаимному уважению.</w:t>
      </w:r>
      <w:r w:rsidR="00381B80" w:rsidRPr="0018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B80" w:rsidRPr="0018479B" w:rsidRDefault="00381B80" w:rsidP="00381B8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9B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Эмоциональный мир ребенка </w:t>
      </w:r>
      <w:r w:rsidRPr="0018479B">
        <w:rPr>
          <w:rFonts w:ascii="Times New Roman" w:hAnsi="Times New Roman" w:cs="Times New Roman"/>
          <w:color w:val="111111"/>
          <w:sz w:val="28"/>
          <w:szCs w:val="28"/>
        </w:rPr>
        <w:t xml:space="preserve">требует бережности и постоянного педагогического труда от </w:t>
      </w:r>
      <w:r w:rsidRPr="0018479B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18479B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130C8" w:rsidRPr="00381B80" w:rsidRDefault="005130C8" w:rsidP="00381B8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Предложенная игра — лишь малая толика инструментов, востребованных в эмоциональном воспитании. Но самое главное — это ваша чуткость к ребёнку, к его душевным переживаниям, к его волнениям, страхам и радостям.</w:t>
      </w:r>
    </w:p>
    <w:p w:rsidR="005130C8" w:rsidRPr="00381B80" w:rsidRDefault="005130C8" w:rsidP="00381B8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ваше </w:t>
      </w:r>
      <w:proofErr w:type="spellStart"/>
      <w:r w:rsidRPr="00381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родительство</w:t>
      </w:r>
      <w:proofErr w:type="spellEnd"/>
      <w:r w:rsidRPr="0038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счастливым! </w:t>
      </w:r>
    </w:p>
    <w:p w:rsidR="005130C8" w:rsidRPr="00381B80" w:rsidRDefault="005130C8" w:rsidP="00381B8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0C8" w:rsidRPr="00381B80" w:rsidRDefault="005130C8" w:rsidP="00381B8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0C8" w:rsidRPr="00381B80" w:rsidRDefault="005130C8" w:rsidP="00381B8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0C8" w:rsidRPr="00381B80" w:rsidRDefault="005130C8" w:rsidP="00381B8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63D" w:rsidRPr="00381B80" w:rsidRDefault="0042463D" w:rsidP="00381B8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2463D" w:rsidRPr="00381B80" w:rsidSect="001A0365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9F7"/>
    <w:multiLevelType w:val="hybridMultilevel"/>
    <w:tmpl w:val="E5988178"/>
    <w:lvl w:ilvl="0" w:tplc="B0B469D0">
      <w:start w:val="1"/>
      <w:numFmt w:val="decimal"/>
      <w:lvlText w:val="%1."/>
      <w:lvlJc w:val="left"/>
      <w:pPr>
        <w:ind w:left="585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5FA25A0"/>
    <w:multiLevelType w:val="hybridMultilevel"/>
    <w:tmpl w:val="592EA5D4"/>
    <w:lvl w:ilvl="0" w:tplc="D0748840">
      <w:numFmt w:val="bullet"/>
      <w:lvlText w:val="•"/>
      <w:lvlJc w:val="center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FF4B52"/>
    <w:multiLevelType w:val="multilevel"/>
    <w:tmpl w:val="AE36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58"/>
    <w:rsid w:val="00001AFA"/>
    <w:rsid w:val="0018479B"/>
    <w:rsid w:val="001A0365"/>
    <w:rsid w:val="001D475C"/>
    <w:rsid w:val="00381B80"/>
    <w:rsid w:val="00396258"/>
    <w:rsid w:val="0042463D"/>
    <w:rsid w:val="005130C8"/>
    <w:rsid w:val="006E2764"/>
    <w:rsid w:val="00983E14"/>
    <w:rsid w:val="00D4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0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30C8"/>
    <w:rPr>
      <w:b/>
      <w:bCs/>
    </w:rPr>
  </w:style>
  <w:style w:type="character" w:styleId="a7">
    <w:name w:val="Emphasis"/>
    <w:basedOn w:val="a0"/>
    <w:uiPriority w:val="20"/>
    <w:qFormat/>
    <w:rsid w:val="00513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0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30C8"/>
    <w:rPr>
      <w:b/>
      <w:bCs/>
    </w:rPr>
  </w:style>
  <w:style w:type="character" w:styleId="a7">
    <w:name w:val="Emphasis"/>
    <w:basedOn w:val="a0"/>
    <w:uiPriority w:val="20"/>
    <w:qFormat/>
    <w:rsid w:val="00513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2020-11-10T09:43:00Z</dcterms:created>
  <dcterms:modified xsi:type="dcterms:W3CDTF">2020-11-16T09:11:00Z</dcterms:modified>
</cp:coreProperties>
</file>